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EF" w:rsidRDefault="00527BFF" w:rsidP="00527BFF">
      <w:pPr>
        <w:spacing w:after="0"/>
      </w:pPr>
      <w:r>
        <w:t xml:space="preserve">Productos Black </w:t>
      </w:r>
      <w:proofErr w:type="spellStart"/>
      <w:r>
        <w:t>Coffee</w:t>
      </w:r>
      <w:proofErr w:type="spellEnd"/>
      <w:r>
        <w:t xml:space="preserve"> </w:t>
      </w:r>
    </w:p>
    <w:p w:rsidR="00527BFF" w:rsidRDefault="00527BFF" w:rsidP="00527BFF">
      <w:pPr>
        <w:spacing w:after="0"/>
      </w:pPr>
      <w:r>
        <w:t>Caducidades y altos vacíos:</w:t>
      </w:r>
    </w:p>
    <w:p w:rsidR="00527BFF" w:rsidRDefault="00527BFF" w:rsidP="00527BFF">
      <w:pPr>
        <w:spacing w:after="0"/>
      </w:pPr>
    </w:p>
    <w:p w:rsidR="00527BFF" w:rsidRDefault="00527BFF" w:rsidP="00527BFF">
      <w:pPr>
        <w:spacing w:after="0"/>
      </w:pPr>
    </w:p>
    <w:p w:rsidR="00527BFF" w:rsidRDefault="00527BFF" w:rsidP="00527BFF">
      <w:pPr>
        <w:spacing w:after="0"/>
      </w:pPr>
    </w:p>
    <w:p w:rsidR="00527BFF" w:rsidRDefault="00527BFF" w:rsidP="00527BFF">
      <w:pPr>
        <w:spacing w:after="0"/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527BFF" w:rsidTr="00527BFF">
        <w:tc>
          <w:tcPr>
            <w:tcW w:w="2881" w:type="dxa"/>
          </w:tcPr>
          <w:p w:rsidR="00527BFF" w:rsidRPr="00B17360" w:rsidRDefault="00527BFF" w:rsidP="00527BFF">
            <w:pPr>
              <w:rPr>
                <w:b/>
              </w:rPr>
            </w:pPr>
            <w:r w:rsidRPr="00B17360">
              <w:rPr>
                <w:b/>
              </w:rPr>
              <w:t>PRODUCTO</w:t>
            </w:r>
          </w:p>
        </w:tc>
        <w:tc>
          <w:tcPr>
            <w:tcW w:w="2881" w:type="dxa"/>
          </w:tcPr>
          <w:p w:rsidR="00527BFF" w:rsidRPr="00B17360" w:rsidRDefault="00527BFF" w:rsidP="00527BFF">
            <w:pPr>
              <w:rPr>
                <w:b/>
              </w:rPr>
            </w:pPr>
            <w:r w:rsidRPr="00B17360">
              <w:rPr>
                <w:b/>
              </w:rPr>
              <w:t>CADUCIDAD</w:t>
            </w:r>
          </w:p>
        </w:tc>
        <w:tc>
          <w:tcPr>
            <w:tcW w:w="2882" w:type="dxa"/>
          </w:tcPr>
          <w:p w:rsidR="00527BFF" w:rsidRDefault="00527BFF" w:rsidP="00527BFF">
            <w:r w:rsidRPr="00B17360">
              <w:rPr>
                <w:b/>
              </w:rPr>
              <w:t>FORMA</w:t>
            </w:r>
            <w:r>
              <w:t xml:space="preserve"> </w:t>
            </w:r>
            <w:r w:rsidRPr="00B17360">
              <w:rPr>
                <w:b/>
              </w:rPr>
              <w:t>DE</w:t>
            </w:r>
            <w:r>
              <w:t xml:space="preserve"> </w:t>
            </w:r>
            <w:r w:rsidRPr="00B17360">
              <w:rPr>
                <w:b/>
              </w:rPr>
              <w:t>EMPAQUE</w:t>
            </w:r>
          </w:p>
        </w:tc>
      </w:tr>
      <w:tr w:rsidR="00527BFF" w:rsidTr="00527BFF">
        <w:tc>
          <w:tcPr>
            <w:tcW w:w="2881" w:type="dxa"/>
          </w:tcPr>
          <w:p w:rsidR="00527BFF" w:rsidRDefault="00527BFF" w:rsidP="00527BFF">
            <w:r>
              <w:t>Queso Panela</w:t>
            </w:r>
          </w:p>
        </w:tc>
        <w:tc>
          <w:tcPr>
            <w:tcW w:w="2881" w:type="dxa"/>
          </w:tcPr>
          <w:p w:rsidR="00527BFF" w:rsidRDefault="00527BFF" w:rsidP="00527BFF">
            <w:r>
              <w:t>8 días</w:t>
            </w:r>
          </w:p>
        </w:tc>
        <w:tc>
          <w:tcPr>
            <w:tcW w:w="2882" w:type="dxa"/>
          </w:tcPr>
          <w:p w:rsidR="00527BFF" w:rsidRDefault="00527BFF" w:rsidP="00527BFF">
            <w:r>
              <w:t>Alto vacío por Kg</w:t>
            </w:r>
          </w:p>
        </w:tc>
      </w:tr>
      <w:tr w:rsidR="00527BFF" w:rsidRPr="005D0622" w:rsidTr="00527BFF">
        <w:tc>
          <w:tcPr>
            <w:tcW w:w="2881" w:type="dxa"/>
          </w:tcPr>
          <w:p w:rsidR="00527BFF" w:rsidRDefault="005D5BC3" w:rsidP="00527BFF">
            <w:r>
              <w:t>Queso Gouda</w:t>
            </w:r>
          </w:p>
        </w:tc>
        <w:tc>
          <w:tcPr>
            <w:tcW w:w="2881" w:type="dxa"/>
          </w:tcPr>
          <w:p w:rsidR="00527BFF" w:rsidRDefault="005D5BC3" w:rsidP="00527BFF">
            <w:r>
              <w:t>12 días</w:t>
            </w:r>
          </w:p>
        </w:tc>
        <w:tc>
          <w:tcPr>
            <w:tcW w:w="2882" w:type="dxa"/>
          </w:tcPr>
          <w:p w:rsidR="00527BFF" w:rsidRPr="005D5E04" w:rsidRDefault="005D5E04" w:rsidP="00527BFF">
            <w:pPr>
              <w:rPr>
                <w:lang w:val="en-US"/>
              </w:rPr>
            </w:pPr>
            <w:proofErr w:type="spellStart"/>
            <w:r w:rsidRPr="005D5E04">
              <w:rPr>
                <w:lang w:val="en-US"/>
              </w:rPr>
              <w:t>Papel</w:t>
            </w:r>
            <w:proofErr w:type="spellEnd"/>
            <w:r w:rsidRPr="005D5E04">
              <w:rPr>
                <w:lang w:val="en-US"/>
              </w:rPr>
              <w:t xml:space="preserve"> </w:t>
            </w:r>
            <w:proofErr w:type="spellStart"/>
            <w:r w:rsidRPr="005D5E04">
              <w:rPr>
                <w:lang w:val="en-US"/>
              </w:rPr>
              <w:t>strech</w:t>
            </w:r>
            <w:proofErr w:type="spellEnd"/>
            <w:r w:rsidRPr="005D5E04">
              <w:rPr>
                <w:lang w:val="en-US"/>
              </w:rPr>
              <w:t xml:space="preserve"> film</w:t>
            </w:r>
            <w:r w:rsidR="005D5BC3" w:rsidRPr="005D5E04">
              <w:rPr>
                <w:lang w:val="en-US"/>
              </w:rPr>
              <w:t xml:space="preserve"> </w:t>
            </w:r>
            <w:proofErr w:type="spellStart"/>
            <w:r w:rsidR="005D5BC3" w:rsidRPr="005D5E04">
              <w:rPr>
                <w:lang w:val="en-US"/>
              </w:rPr>
              <w:t>por</w:t>
            </w:r>
            <w:proofErr w:type="spellEnd"/>
            <w:r w:rsidR="005D5BC3" w:rsidRPr="005D5E04">
              <w:rPr>
                <w:lang w:val="en-US"/>
              </w:rPr>
              <w:t xml:space="preserve"> Kg</w:t>
            </w:r>
          </w:p>
        </w:tc>
      </w:tr>
      <w:tr w:rsidR="005D5BC3" w:rsidTr="00527BFF">
        <w:tc>
          <w:tcPr>
            <w:tcW w:w="2881" w:type="dxa"/>
          </w:tcPr>
          <w:p w:rsidR="005D5BC3" w:rsidRDefault="005D5BC3" w:rsidP="00527BFF">
            <w:r>
              <w:t>Queso Crema</w:t>
            </w:r>
          </w:p>
        </w:tc>
        <w:tc>
          <w:tcPr>
            <w:tcW w:w="2881" w:type="dxa"/>
          </w:tcPr>
          <w:p w:rsidR="005D5BC3" w:rsidRDefault="005D5BC3" w:rsidP="00527BFF">
            <w:r>
              <w:t xml:space="preserve">12 días </w:t>
            </w:r>
          </w:p>
        </w:tc>
        <w:tc>
          <w:tcPr>
            <w:tcW w:w="2882" w:type="dxa"/>
          </w:tcPr>
          <w:p w:rsidR="005D5BC3" w:rsidRDefault="005D5BC3" w:rsidP="00902E76">
            <w:r>
              <w:t>Alto vac</w:t>
            </w:r>
            <w:r w:rsidR="005D5E04">
              <w:t xml:space="preserve">ío por </w:t>
            </w:r>
            <w:proofErr w:type="spellStart"/>
            <w:r w:rsidR="005D5E04">
              <w:t>pza</w:t>
            </w:r>
            <w:proofErr w:type="spellEnd"/>
            <w:r w:rsidR="005D5E04">
              <w:t xml:space="preserve"> (1.360 Kg)</w:t>
            </w:r>
          </w:p>
        </w:tc>
      </w:tr>
      <w:tr w:rsidR="005D5BC3" w:rsidTr="00527BFF">
        <w:tc>
          <w:tcPr>
            <w:tcW w:w="2881" w:type="dxa"/>
          </w:tcPr>
          <w:p w:rsidR="005D5BC3" w:rsidRDefault="005D5BC3" w:rsidP="00527BFF">
            <w:r>
              <w:t>Queso de cabra Natural</w:t>
            </w:r>
          </w:p>
        </w:tc>
        <w:tc>
          <w:tcPr>
            <w:tcW w:w="2881" w:type="dxa"/>
          </w:tcPr>
          <w:p w:rsidR="005D5BC3" w:rsidRDefault="005D5BC3" w:rsidP="00527BFF">
            <w:r>
              <w:t>90 días</w:t>
            </w:r>
          </w:p>
        </w:tc>
        <w:tc>
          <w:tcPr>
            <w:tcW w:w="2882" w:type="dxa"/>
          </w:tcPr>
          <w:p w:rsidR="005D5BC3" w:rsidRDefault="005D5BC3" w:rsidP="00902E76">
            <w:r>
              <w:t xml:space="preserve">Alto vacío por </w:t>
            </w:r>
            <w:proofErr w:type="spellStart"/>
            <w:r>
              <w:t>pza</w:t>
            </w:r>
            <w:proofErr w:type="spellEnd"/>
            <w:r w:rsidR="005D5E04">
              <w:t xml:space="preserve"> (250g)</w:t>
            </w:r>
          </w:p>
        </w:tc>
      </w:tr>
      <w:tr w:rsidR="005D5BC3" w:rsidTr="00527BFF">
        <w:tc>
          <w:tcPr>
            <w:tcW w:w="2881" w:type="dxa"/>
          </w:tcPr>
          <w:p w:rsidR="005D5BC3" w:rsidRDefault="005D5E04" w:rsidP="00527BFF">
            <w:r>
              <w:t>Pechuga de Pavo</w:t>
            </w:r>
          </w:p>
        </w:tc>
        <w:tc>
          <w:tcPr>
            <w:tcW w:w="2881" w:type="dxa"/>
          </w:tcPr>
          <w:p w:rsidR="005D5BC3" w:rsidRDefault="005D5E04" w:rsidP="00527BFF">
            <w:r>
              <w:t>10 días</w:t>
            </w:r>
          </w:p>
        </w:tc>
        <w:tc>
          <w:tcPr>
            <w:tcW w:w="2882" w:type="dxa"/>
          </w:tcPr>
          <w:p w:rsidR="005D5BC3" w:rsidRDefault="005D5E04" w:rsidP="00527BFF">
            <w:r>
              <w:t>Alto vacío cada 500g</w:t>
            </w:r>
          </w:p>
        </w:tc>
      </w:tr>
      <w:tr w:rsidR="005D5BC3" w:rsidTr="00527BFF">
        <w:tc>
          <w:tcPr>
            <w:tcW w:w="2881" w:type="dxa"/>
          </w:tcPr>
          <w:p w:rsidR="005D5BC3" w:rsidRDefault="005D5E04" w:rsidP="00527BFF">
            <w:proofErr w:type="spellStart"/>
            <w:r>
              <w:t>Pepperoni</w:t>
            </w:r>
            <w:proofErr w:type="spellEnd"/>
          </w:p>
        </w:tc>
        <w:tc>
          <w:tcPr>
            <w:tcW w:w="2881" w:type="dxa"/>
          </w:tcPr>
          <w:p w:rsidR="005D5BC3" w:rsidRDefault="005D5E04" w:rsidP="00527BFF">
            <w:r>
              <w:t xml:space="preserve">10 días </w:t>
            </w:r>
          </w:p>
        </w:tc>
        <w:tc>
          <w:tcPr>
            <w:tcW w:w="2882" w:type="dxa"/>
          </w:tcPr>
          <w:p w:rsidR="005D5BC3" w:rsidRDefault="005D5E04" w:rsidP="00527BFF">
            <w:r>
              <w:t>Alto vacío cada 500g</w:t>
            </w:r>
          </w:p>
        </w:tc>
      </w:tr>
      <w:tr w:rsidR="005D5BC3" w:rsidTr="00527BFF">
        <w:tc>
          <w:tcPr>
            <w:tcW w:w="2881" w:type="dxa"/>
          </w:tcPr>
          <w:p w:rsidR="005D5BC3" w:rsidRDefault="005D5E04" w:rsidP="00527BFF">
            <w:r>
              <w:t xml:space="preserve">Jamón pierna </w:t>
            </w:r>
          </w:p>
        </w:tc>
        <w:tc>
          <w:tcPr>
            <w:tcW w:w="2881" w:type="dxa"/>
          </w:tcPr>
          <w:p w:rsidR="005D5BC3" w:rsidRDefault="005D5E04" w:rsidP="00527BFF">
            <w:r>
              <w:t>10 días</w:t>
            </w:r>
          </w:p>
        </w:tc>
        <w:tc>
          <w:tcPr>
            <w:tcW w:w="2882" w:type="dxa"/>
          </w:tcPr>
          <w:p w:rsidR="005D5BC3" w:rsidRDefault="005D5E04" w:rsidP="00527BFF">
            <w:r>
              <w:t>Alto vacío por Kg</w:t>
            </w:r>
          </w:p>
        </w:tc>
      </w:tr>
      <w:tr w:rsidR="005D5E04" w:rsidTr="00527BFF">
        <w:tc>
          <w:tcPr>
            <w:tcW w:w="2881" w:type="dxa"/>
          </w:tcPr>
          <w:p w:rsidR="005D5E04" w:rsidRDefault="006B29B7" w:rsidP="00527BFF">
            <w:r>
              <w:t>Jamón Serrano</w:t>
            </w:r>
          </w:p>
        </w:tc>
        <w:tc>
          <w:tcPr>
            <w:tcW w:w="2881" w:type="dxa"/>
          </w:tcPr>
          <w:p w:rsidR="005D5E04" w:rsidRDefault="006B29B7" w:rsidP="00527BFF">
            <w:r>
              <w:t>190 días</w:t>
            </w:r>
          </w:p>
        </w:tc>
        <w:tc>
          <w:tcPr>
            <w:tcW w:w="2882" w:type="dxa"/>
          </w:tcPr>
          <w:p w:rsidR="005D5E04" w:rsidRDefault="006B29B7" w:rsidP="00527BFF">
            <w:r>
              <w:t>Alto vacío cada 500g</w:t>
            </w:r>
          </w:p>
        </w:tc>
      </w:tr>
      <w:tr w:rsidR="005D5E04" w:rsidTr="00527BFF">
        <w:tc>
          <w:tcPr>
            <w:tcW w:w="2881" w:type="dxa"/>
          </w:tcPr>
          <w:p w:rsidR="005D5E04" w:rsidRDefault="006B29B7" w:rsidP="00527BFF">
            <w:r>
              <w:t>Lomo Canadiense</w:t>
            </w:r>
          </w:p>
        </w:tc>
        <w:tc>
          <w:tcPr>
            <w:tcW w:w="2881" w:type="dxa"/>
          </w:tcPr>
          <w:p w:rsidR="005D5E04" w:rsidRDefault="006B29B7" w:rsidP="00527BFF">
            <w:r>
              <w:t>10 días</w:t>
            </w:r>
          </w:p>
        </w:tc>
        <w:tc>
          <w:tcPr>
            <w:tcW w:w="2882" w:type="dxa"/>
          </w:tcPr>
          <w:p w:rsidR="005D5E04" w:rsidRDefault="006B29B7" w:rsidP="00527BFF">
            <w:r>
              <w:t>Alto vacío cada 500g</w:t>
            </w:r>
          </w:p>
        </w:tc>
      </w:tr>
      <w:tr w:rsidR="005D5E04" w:rsidTr="00527BFF">
        <w:tc>
          <w:tcPr>
            <w:tcW w:w="2881" w:type="dxa"/>
          </w:tcPr>
          <w:p w:rsidR="005D5E04" w:rsidRDefault="006B29B7" w:rsidP="00527BFF">
            <w:r>
              <w:t>Salami cocido</w:t>
            </w:r>
          </w:p>
        </w:tc>
        <w:tc>
          <w:tcPr>
            <w:tcW w:w="2881" w:type="dxa"/>
          </w:tcPr>
          <w:p w:rsidR="005D5E04" w:rsidRDefault="006B29B7" w:rsidP="00527BFF">
            <w:r>
              <w:t>15 días</w:t>
            </w:r>
          </w:p>
        </w:tc>
        <w:tc>
          <w:tcPr>
            <w:tcW w:w="2882" w:type="dxa"/>
          </w:tcPr>
          <w:p w:rsidR="005D5E04" w:rsidRDefault="006B29B7" w:rsidP="00527BFF">
            <w:r>
              <w:t>Alto vacío por Kg</w:t>
            </w:r>
          </w:p>
        </w:tc>
      </w:tr>
    </w:tbl>
    <w:p w:rsidR="00527BFF" w:rsidRDefault="00527BFF" w:rsidP="00527BFF">
      <w:pPr>
        <w:spacing w:after="0"/>
      </w:pPr>
    </w:p>
    <w:p w:rsidR="006B29B7" w:rsidRDefault="006B29B7" w:rsidP="00527BFF">
      <w:pPr>
        <w:spacing w:after="0"/>
      </w:pPr>
      <w:r>
        <w:t>Nota: Es muy importante tomar en cuenta que las fechas de caducidad aquí marcadas están hechas con base en el empaque correspondiente señalado en la lista. Un</w:t>
      </w:r>
      <w:r w:rsidR="005D0622">
        <w:t>a</w:t>
      </w:r>
      <w:r>
        <w:t xml:space="preserve"> vez</w:t>
      </w:r>
      <w:r w:rsidR="005D0622">
        <w:t xml:space="preserve"> estos abiertos deberán</w:t>
      </w:r>
      <w:r>
        <w:t xml:space="preserve"> envolverse y refrigerarse bien para poder adaptarse cada uno a su fecha de caducidad.</w:t>
      </w:r>
    </w:p>
    <w:p w:rsidR="006B29B7" w:rsidRDefault="006B29B7" w:rsidP="00527BFF">
      <w:pPr>
        <w:spacing w:after="0"/>
      </w:pPr>
    </w:p>
    <w:p w:rsidR="006B29B7" w:rsidRDefault="006B29B7" w:rsidP="00527BFF">
      <w:pPr>
        <w:spacing w:after="0"/>
      </w:pPr>
    </w:p>
    <w:p w:rsidR="006B29B7" w:rsidRPr="005D0622" w:rsidRDefault="006B29B7" w:rsidP="00527BFF">
      <w:pPr>
        <w:spacing w:after="0"/>
        <w:rPr>
          <w:lang w:val="en-US"/>
        </w:rPr>
      </w:pPr>
      <w:proofErr w:type="spellStart"/>
      <w:r w:rsidRPr="005D0622">
        <w:rPr>
          <w:lang w:val="en-US"/>
        </w:rPr>
        <w:t>Atte</w:t>
      </w:r>
      <w:proofErr w:type="spellEnd"/>
      <w:r w:rsidRPr="005D0622">
        <w:rPr>
          <w:lang w:val="en-US"/>
        </w:rPr>
        <w:t>:</w:t>
      </w:r>
    </w:p>
    <w:p w:rsidR="006B29B7" w:rsidRPr="005D0622" w:rsidRDefault="006B29B7" w:rsidP="00527BFF">
      <w:pPr>
        <w:spacing w:after="0"/>
        <w:rPr>
          <w:lang w:val="en-US"/>
        </w:rPr>
      </w:pPr>
      <w:r w:rsidRPr="005D0622">
        <w:rPr>
          <w:lang w:val="en-US"/>
        </w:rPr>
        <w:t>Gabriel Ávila Medina</w:t>
      </w:r>
    </w:p>
    <w:p w:rsidR="006B29B7" w:rsidRPr="005D0622" w:rsidRDefault="006B29B7" w:rsidP="00527BFF">
      <w:pPr>
        <w:spacing w:after="0"/>
        <w:rPr>
          <w:lang w:val="en-US"/>
        </w:rPr>
      </w:pPr>
    </w:p>
    <w:p w:rsidR="006B29B7" w:rsidRPr="006B29B7" w:rsidRDefault="006B29B7" w:rsidP="00527BFF">
      <w:pPr>
        <w:spacing w:after="0"/>
        <w:rPr>
          <w:lang w:val="en-US"/>
        </w:rPr>
      </w:pPr>
      <w:proofErr w:type="gramStart"/>
      <w:r w:rsidRPr="006B29B7">
        <w:rPr>
          <w:lang w:val="en-US"/>
        </w:rPr>
        <w:t>DELIGOOD.</w:t>
      </w:r>
      <w:proofErr w:type="gramEnd"/>
      <w:r w:rsidRPr="006B29B7">
        <w:rPr>
          <w:lang w:val="en-US"/>
        </w:rPr>
        <w:t xml:space="preserve"> </w:t>
      </w:r>
      <w:proofErr w:type="gramStart"/>
      <w:r w:rsidRPr="006B29B7">
        <w:rPr>
          <w:lang w:val="en-US"/>
        </w:rPr>
        <w:t>Food Services.</w:t>
      </w:r>
      <w:proofErr w:type="gramEnd"/>
    </w:p>
    <w:p w:rsidR="006B29B7" w:rsidRPr="006B29B7" w:rsidRDefault="00941A74" w:rsidP="00527BFF">
      <w:pPr>
        <w:spacing w:after="0"/>
        <w:rPr>
          <w:lang w:val="en-US"/>
        </w:rPr>
      </w:pPr>
      <w:hyperlink r:id="rId4" w:history="1">
        <w:r w:rsidR="006B29B7" w:rsidRPr="006B29B7">
          <w:rPr>
            <w:rStyle w:val="Hipervnculo"/>
            <w:lang w:val="en-US"/>
          </w:rPr>
          <w:t>www.deligood.com.mx</w:t>
        </w:r>
      </w:hyperlink>
    </w:p>
    <w:p w:rsidR="006B29B7" w:rsidRPr="006B29B7" w:rsidRDefault="006B29B7" w:rsidP="00527BFF">
      <w:pPr>
        <w:spacing w:after="0"/>
        <w:rPr>
          <w:lang w:val="en-US"/>
        </w:rPr>
      </w:pPr>
    </w:p>
    <w:sectPr w:rsidR="006B29B7" w:rsidRPr="006B29B7" w:rsidSect="006C4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7BFF"/>
    <w:rsid w:val="00527BFF"/>
    <w:rsid w:val="005D0622"/>
    <w:rsid w:val="005D5BC3"/>
    <w:rsid w:val="005D5E04"/>
    <w:rsid w:val="006B29B7"/>
    <w:rsid w:val="006C41EF"/>
    <w:rsid w:val="00941A74"/>
    <w:rsid w:val="00B1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1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7B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B29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ligood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2011-10-31T20:03:00Z</dcterms:created>
  <dcterms:modified xsi:type="dcterms:W3CDTF">2011-10-31T20:53:00Z</dcterms:modified>
</cp:coreProperties>
</file>